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C81" w:rsidRDefault="00AA5496" w:rsidP="00F21C81">
      <w:pPr>
        <w:shd w:val="clear" w:color="auto" w:fill="FFFFFF"/>
        <w:spacing w:after="255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трудовом законодательстве с 1.01.2021г.</w:t>
      </w:r>
    </w:p>
    <w:p w:rsidR="004A04D4" w:rsidRPr="00F21C81" w:rsidRDefault="00661D03" w:rsidP="00F5350E">
      <w:pPr>
        <w:spacing w:after="15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января 2021 года вступили в силу поправки, внесенные в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кодекс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Теперь г</w:t>
      </w:r>
      <w:r w:rsidR="004A04D4" w:rsidRP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ражданам, впервые</w:t>
      </w:r>
      <w:r w:rsidR="004A0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4D4" w:rsidRPr="00F21C8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устраивающимся на работу</w:t>
      </w:r>
      <w:r w:rsidR="004A04D4" w:rsidRP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перестанут заводить трудовые книжки на бумажных бланках.</w:t>
      </w:r>
      <w:r w:rsidR="004A04D4" w:rsidRPr="00F21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Трудовые книжки </w:t>
      </w:r>
      <w:r w:rsidR="004A04D4" w:rsidRP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данной категории наемных работников упразднят. Принимая их в штат, работодатель безальтернативно будет формировать сведения о трудовой деятельности новичков только в электронной форме – на основе отчетности, подаваемой в ПФР.</w:t>
      </w:r>
    </w:p>
    <w:p w:rsidR="006A07C9" w:rsidRPr="006A07C9" w:rsidRDefault="00661D03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так же коснулись поправок </w:t>
      </w:r>
      <w:r w:rsidR="006A07C9"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 трудовые отношения в части дистанционной (удаленной) работы.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Работодатель с учетом мнения профсоюза должен принять локальный акт с указанием на обстоятельство, послужившее основанием для перевода работников на дистанционную работу, список работников, временно подлежащих переводу, и срок дистанционной работы, порядок обеспечения работников оборудованием, выплаты компенсации и возмещения иных расходов, порядок организации т</w:t>
      </w:r>
      <w:r w:rsidR="003C1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руда работников и иные вопросы.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Работник, подлежащий временному переводу на дистанционную работу по </w:t>
      </w:r>
      <w:proofErr w:type="gramStart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</w:t>
      </w:r>
      <w:proofErr w:type="gramEnd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основаниям, должен быть ознакомлен с данным актом способом, </w:t>
      </w:r>
      <w:proofErr w:type="gramStart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позволяющем</w:t>
      </w:r>
      <w:proofErr w:type="gramEnd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достоверно подтвердить получение работником такого акта.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специфика работы не позволяет перевести работника на дистанционную работу в указанных исключительных условиях, или работодатель не может обеспечить необходимым оборудованием работника, время, в течение которого работник не работает, считается временем простоя по причинам, не зависящим от работодателя и работника, с оплатой согласно</w:t>
      </w:r>
      <w:r w:rsidR="003C1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11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ч. 2 ст. 157 </w:t>
      </w:r>
      <w:r w:rsidRPr="006A07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ТК РФ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больший размер не предусмотрен коллективными договорами, локальными нормативными актами.</w:t>
      </w:r>
      <w:proofErr w:type="gramEnd"/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этого, положения, регламентирующие основы дистанционной работы, также претерпели изменения. Так,</w:t>
      </w:r>
      <w:r w:rsidR="003C1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7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ст. 312.1 ТК РФ</w:t>
      </w:r>
      <w:r w:rsidR="003C1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изложена в новой редакции. </w:t>
      </w:r>
      <w:proofErr w:type="gramStart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Уточняется, что трудовым договором или дополнительным соглашением может быть предусмотрено исполнение трудовой функции дистанционно работником как на постоянной основе (в течение всего срока действия трудового договора), так и на временной (непрерывно в течение срока договора, не превышающего 6 месяцев, либо периодически при условии чередования периодов выполнения работы дистанционно и на стационарном рабочем месте).</w:t>
      </w:r>
      <w:proofErr w:type="gramEnd"/>
    </w:p>
    <w:p w:rsidR="006A07C9" w:rsidRPr="006A07C9" w:rsidRDefault="00922E90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предусмотрено, что </w:t>
      </w:r>
      <w:r w:rsidR="006A07C9"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трудовые договоры о дистанционном характере работы следует заверять усиленными квалифицированными </w:t>
      </w:r>
      <w:r w:rsidR="006A07C9"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подписями работодателя и работника (для работника еще и усиленной неквалифицированной подписью):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остальных случаях взаимодействие работодателя и работника может осуществляться путем обмена электронными документами с использованием других видов электронной подписи или в другой форме, предусмотренной локальным нормативным актом с учетом мнения профсоюзной организации, трудовым договором. Подтверждение действий дистанционного работника и работодателя, связанных с предоставлением информации друг другу, должно быть оговорено в коллективном договоре, локальном нормативном акте, трудовом договоре, дополнительном соглашении к нему. Также оговариваются случаи представления дистанционным работником заявлений, листка нетрудоспособности (по почте заказным письмом с уведомлением) или сведений об открытом больничном листе (если оформлен электронный листок нетрудоспособности).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режима рабочего времени и времени отдыха дистанционного работника указано, что коллективным договором, локальным нормативным актом с учетом мнения профсоюзной организации, трудовым договором может определяться режим рабочего времени, а при временной дистанционной работе – продолжительность и (или) периодичность выполнения работником трудовой функции 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дистанционно.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такого не предусмотрено в названных документах дистанционный работник устанавливает режим рабочег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времени по своему усмотрению.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коллективном договоре, локальном нормативном акте, трудовом договоре (доп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соглашении) может быть предусмотрен порядок вызова работника, выполняющего дистанционную работу временно, для работы на стационарном рабочем месте.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предоставления ежегодного оплачиваемого отпуска работнику, осуществляющему трудовую функцию дистанционно на постоянной основе, должен предусматриваться в коллективном договоре, локальном нормативном акте с учетом мнения профсоюза, трудовом договоре в соответствии с норм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трудового законодательства.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временно дистанционных работников порядок предоставления отпуска регулируется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7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главой 19 ТК РФ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Закреплено положение о том, что выполнение работником трудовой функции дистанционно не может быть основанием для снижения ему заработной платы (</w:t>
      </w:r>
      <w:r w:rsidRPr="006A07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ст. 312.5 ТК РФ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 нормы об обязанности работодателя обеспечить дистанционного работника необходимым для выполнения им трудовой функции оборудованием, программно-техническими средствами, ср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едствами 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защиты информации и т.д. 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вправе с согласия или ведома работодателя </w:t>
      </w:r>
      <w:proofErr w:type="gramStart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proofErr w:type="gramEnd"/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оборудование и средства защиты информации, при этом работодатель должен выплатить компенсацию за использование указанных средств, а также возместить расходы, связанные с их использованием. Порядок, сроки и размеры возмещения должны быть определены в коллективном договоре, локальном нормативном акте, принятом с учетом мнения профсоюзной организации, трудовом договоре (дополнительном соглашении к нему).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Прописаны нормы об особенностях охраны труда дистанционных работников. В частности, на работодателя распространяются обязанности, предусмотренные</w:t>
      </w:r>
      <w:r w:rsidR="006B4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07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абз</w:t>
      </w:r>
      <w:proofErr w:type="spellEnd"/>
      <w:r w:rsidRPr="006A07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 17, 20, 21 ч. 2 ст. 212 ТК РФ</w:t>
      </w: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 ознакомлению дистанционных работников с требованиями по охране труда.</w:t>
      </w:r>
    </w:p>
    <w:p w:rsidR="006A07C9" w:rsidRPr="006A07C9" w:rsidRDefault="006A07C9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 дополнительные основания для прекращения трудового договора с дистанционным работником. Так, договор может быть прекращен, если работник не взаимодействует с работодателем по вопросам трудовой функции более двух дней подряд без уважительной причины со дня поступления запроса работодателя (если другой более длительный срок не предусмотрен порядком взаимодействия работодателя и работника).</w:t>
      </w:r>
    </w:p>
    <w:p w:rsidR="00D77468" w:rsidRPr="006A07C9" w:rsidRDefault="006B4166" w:rsidP="00F5350E">
      <w:pPr>
        <w:shd w:val="clear" w:color="auto" w:fill="FFFFFF"/>
        <w:spacing w:after="255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7C9" w:rsidRPr="006A07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трудовой договор может быть прекращен в случае изменения работником местности выполнения трудовой функции, если работать в другой местности станет невозможно на прежних условиях.</w:t>
      </w:r>
    </w:p>
    <w:p w:rsidR="00FE04DB" w:rsidRPr="00D77468" w:rsidRDefault="00D77468" w:rsidP="00F5350E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D77468">
        <w:rPr>
          <w:rFonts w:ascii="Times New Roman" w:hAnsi="Times New Roman" w:cs="Times New Roman"/>
          <w:color w:val="000000"/>
          <w:sz w:val="28"/>
          <w:shd w:val="clear" w:color="auto" w:fill="FFFFFF"/>
        </w:rPr>
        <w:t>Закон про удаленную работу (Федеральный закон от 08.12.2020 № 407-ФЗ) не только ввел новые правила. Сама дистанционная работа 2021 года претерпела существенные изменения. Итак, обо всем по порядку. В первую очередь о том, что изменилось в задачах действующих дистанционных работников</w:t>
      </w:r>
    </w:p>
    <w:tbl>
      <w:tblPr>
        <w:tblStyle w:val="a6"/>
        <w:tblW w:w="10042" w:type="dxa"/>
        <w:tblLook w:val="04A0"/>
      </w:tblPr>
      <w:tblGrid>
        <w:gridCol w:w="498"/>
        <w:gridCol w:w="4774"/>
        <w:gridCol w:w="4770"/>
      </w:tblGrid>
      <w:tr w:rsidR="00FE04DB" w:rsidTr="003F71A8">
        <w:tc>
          <w:tcPr>
            <w:tcW w:w="450" w:type="dxa"/>
          </w:tcPr>
          <w:p w:rsidR="00FE04DB" w:rsidRPr="003F71A8" w:rsidRDefault="00FE04DB" w:rsidP="003F71A8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F71A8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>№</w:t>
            </w:r>
          </w:p>
        </w:tc>
        <w:tc>
          <w:tcPr>
            <w:tcW w:w="4796" w:type="dxa"/>
          </w:tcPr>
          <w:p w:rsidR="00FE04DB" w:rsidRPr="003F71A8" w:rsidRDefault="00FE04DB" w:rsidP="003F71A8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F71A8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>Что изменилось</w:t>
            </w:r>
          </w:p>
        </w:tc>
        <w:tc>
          <w:tcPr>
            <w:tcW w:w="4796" w:type="dxa"/>
          </w:tcPr>
          <w:p w:rsidR="00FE04DB" w:rsidRPr="003F71A8" w:rsidRDefault="00FE04DB" w:rsidP="003F71A8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F71A8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>Как было раньше</w:t>
            </w:r>
          </w:p>
        </w:tc>
      </w:tr>
      <w:tr w:rsidR="00FE04DB" w:rsidTr="003F71A8">
        <w:tc>
          <w:tcPr>
            <w:tcW w:w="450" w:type="dxa"/>
          </w:tcPr>
          <w:p w:rsidR="00FE04DB" w:rsidRPr="003F71A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71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Работодатель теперь не обязан отправлять бумажный вариант трудового договора дистанционному работнику, если работник не обратится с таким </w:t>
            </w:r>
            <w:r w:rsid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заявлением. А после заявления работодатель должен</w:t>
            </w: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отправить договор в течение 3 рабочих дней. Причем необязательно почтой, можно воспользоваться курьерской службой, пригласить работника в офис и т.д. Варианты закон больше не устанавливает и не ограничивает.</w:t>
            </w:r>
          </w:p>
          <w:p w:rsidR="00FE04DB" w:rsidRPr="00D77468" w:rsidRDefault="00FE04DB" w:rsidP="003F71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96" w:type="dxa"/>
          </w:tcPr>
          <w:p w:rsidR="00FE04DB" w:rsidRPr="00D7746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Работодатель в любом случае отправлял бумажный трудовой договор дистанционному работнику в течение 3 календарных дней, и только почтой заказным письмом с уведомлением. </w:t>
            </w:r>
          </w:p>
        </w:tc>
      </w:tr>
      <w:tr w:rsidR="003F71A8" w:rsidTr="003F71A8">
        <w:tc>
          <w:tcPr>
            <w:tcW w:w="450" w:type="dxa"/>
          </w:tcPr>
          <w:p w:rsidR="003F71A8" w:rsidRPr="003F71A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71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2.</w:t>
            </w: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Работник по требованию работодателя должен предоставить заверенные копии своих документов любым способом: привести в офис, отправить курьера и т.д.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Работник должен был отправить документы только почтой заказным письмом с уведомлением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F71A8" w:rsidTr="003F71A8">
        <w:tc>
          <w:tcPr>
            <w:tcW w:w="450" w:type="dxa"/>
          </w:tcPr>
          <w:p w:rsidR="003F71A8" w:rsidRPr="003F71A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71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796" w:type="dxa"/>
          </w:tcPr>
          <w:p w:rsidR="003F71A8" w:rsidRPr="00F5350E" w:rsidRDefault="003F71A8" w:rsidP="00F53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Трудовую книжку на дистанционного сотрудника ведут по его желанию, если он принесет ее лично или отправит почтой заказным письмом. Прописывать в договоре условие о том, что трудовая книжка не ведется больше нельзя.</w:t>
            </w:r>
          </w:p>
        </w:tc>
        <w:tc>
          <w:tcPr>
            <w:tcW w:w="4796" w:type="dxa"/>
          </w:tcPr>
          <w:p w:rsidR="003F71A8" w:rsidRPr="00F5350E" w:rsidRDefault="003F71A8" w:rsidP="00F53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Трудовую книжку не вели, если прописали такое условие в трудовом договоре. В ином случае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дистанционщик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должен был отправить трудовую книжку почтой заказным письмом с уведомлением, а работодатель должен был ее вести</w:t>
            </w:r>
          </w:p>
        </w:tc>
      </w:tr>
      <w:tr w:rsidR="003F71A8" w:rsidTr="003F71A8">
        <w:tc>
          <w:tcPr>
            <w:tcW w:w="450" w:type="dxa"/>
          </w:tcPr>
          <w:p w:rsidR="003F71A8" w:rsidRPr="003F71A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71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Сотрудник может использовать как усиленную квалифицированную, так и усиленную неквалифицированную электронную подпись. И только в определенных документах: трудовом договоре и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допсоглашениях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договорове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 материальной ответственности; ученическом договоре; документах о внесении изменений и расторжении указанных договоров.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Сотрудник подписывал любые документы только усиленной квалифицированной электронной подписью.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F71A8" w:rsidTr="003F71A8">
        <w:tc>
          <w:tcPr>
            <w:tcW w:w="450" w:type="dxa"/>
          </w:tcPr>
          <w:p w:rsidR="003F71A8" w:rsidRPr="003F71A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71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Знакомить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дистанционщика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 документами под подпись, можно в любой форме. Например, по электронной почте, через корпоративный портал,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мессенджеры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Конкретные способы нужно закрепить в документах компании.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Сотрудника знакомили с обязательными документами лично под подпись либо обменивались электронными документами с ЭЦП.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F71A8" w:rsidTr="003F71A8">
        <w:tc>
          <w:tcPr>
            <w:tcW w:w="450" w:type="dxa"/>
          </w:tcPr>
          <w:p w:rsidR="003F71A8" w:rsidRPr="003F71A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71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Заявления, объяснения и другие документы работник может направить любым способом, который принят в организации. То есть по электронной почте, положить в сетевую папку, отправить через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соцсети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т.д.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Заявление и объяснения работник подавал в форме электронного документа с ЭЦП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F71A8" w:rsidTr="003F71A8">
        <w:tc>
          <w:tcPr>
            <w:tcW w:w="450" w:type="dxa"/>
          </w:tcPr>
          <w:p w:rsidR="003F71A8" w:rsidRPr="003F71A8" w:rsidRDefault="003F71A8" w:rsidP="003F71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71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Копию приказа об увольнении нужно </w:t>
            </w: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направить сотруднику в течение 3 рабочих дней со дня, когда издали приказ.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96" w:type="dxa"/>
          </w:tcPr>
          <w:p w:rsidR="003F71A8" w:rsidRPr="00D77468" w:rsidRDefault="003F71A8" w:rsidP="003F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Копию приказа об увольнении </w:t>
            </w: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направляли в тот же день</w:t>
            </w:r>
          </w:p>
          <w:p w:rsidR="003F71A8" w:rsidRPr="00D77468" w:rsidRDefault="003F71A8" w:rsidP="003F71A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E04DB" w:rsidRDefault="00FE04DB" w:rsidP="00D77468">
      <w:pPr>
        <w:jc w:val="both"/>
        <w:rPr>
          <w:rFonts w:ascii="PT Sans" w:hAnsi="PT Sans"/>
          <w:color w:val="000000"/>
          <w:shd w:val="clear" w:color="auto" w:fill="FFFFFF"/>
        </w:rPr>
      </w:pPr>
    </w:p>
    <w:p w:rsidR="00D77468" w:rsidRPr="00D77468" w:rsidRDefault="00D77468" w:rsidP="00D7746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Закон об </w:t>
      </w:r>
      <w:proofErr w:type="spellStart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удаленке</w:t>
      </w:r>
      <w:proofErr w:type="spellEnd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2020 года (Федеральный закон от 08.12.2020 № 407-ФЗ) не только поменял правила взаимодействия с </w:t>
      </w:r>
      <w:proofErr w:type="gramStart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действующими</w:t>
      </w:r>
      <w:proofErr w:type="gramEnd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дистанционщиками</w:t>
      </w:r>
      <w:proofErr w:type="spellEnd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Новый закон об </w:t>
      </w:r>
      <w:proofErr w:type="spellStart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удаленке</w:t>
      </w:r>
      <w:proofErr w:type="spellEnd"/>
      <w:r w:rsidRPr="00D77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дополнили новыми положениями в ТК.</w:t>
      </w:r>
    </w:p>
    <w:tbl>
      <w:tblPr>
        <w:tblStyle w:val="a6"/>
        <w:tblW w:w="9464" w:type="dxa"/>
        <w:tblLook w:val="04A0"/>
      </w:tblPr>
      <w:tblGrid>
        <w:gridCol w:w="675"/>
        <w:gridCol w:w="4394"/>
        <w:gridCol w:w="4395"/>
      </w:tblGrid>
      <w:tr w:rsidR="00D77468" w:rsidTr="00D77468">
        <w:tc>
          <w:tcPr>
            <w:tcW w:w="675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b/>
                <w:sz w:val="28"/>
                <w:szCs w:val="28"/>
              </w:rPr>
              <w:t>Новое положение в ТК</w:t>
            </w:r>
          </w:p>
        </w:tc>
        <w:tc>
          <w:tcPr>
            <w:tcW w:w="4395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b/>
                <w:sz w:val="28"/>
                <w:szCs w:val="28"/>
              </w:rPr>
              <w:t>Что меняется</w:t>
            </w:r>
          </w:p>
        </w:tc>
      </w:tr>
      <w:tr w:rsidR="00D77468" w:rsidTr="00D77468">
        <w:tc>
          <w:tcPr>
            <w:tcW w:w="675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394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Три варианта дистанционной занятости</w:t>
            </w:r>
          </w:p>
          <w:p w:rsidR="00D77468" w:rsidRPr="00D77468" w:rsidRDefault="00D77468" w:rsidP="00D7746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D77468" w:rsidRPr="00D77468" w:rsidRDefault="00D77468" w:rsidP="00F53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трудовом договоре или дополнительном соглашении можно предусмотреть, что сотрудника принимают или переводят на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дистанционку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трех вариантах: постоянно, временно, периодически</w:t>
            </w:r>
          </w:p>
        </w:tc>
      </w:tr>
      <w:tr w:rsidR="00D77468" w:rsidTr="00D77468">
        <w:tc>
          <w:tcPr>
            <w:tcW w:w="675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Время взаимодействия с работодателем включается </w:t>
            </w:r>
            <w:proofErr w:type="gram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рабочее.</w:t>
            </w:r>
          </w:p>
          <w:p w:rsidR="00D77468" w:rsidRPr="00D77468" w:rsidRDefault="00D77468" w:rsidP="00F5350E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D77468" w:rsidRPr="00D77468" w:rsidRDefault="00D77468" w:rsidP="00F53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Работник и раньше не был обязан взаимодействовать с работодателем в нерабочее время. Это не новшество — скорее уточнение.</w:t>
            </w:r>
          </w:p>
        </w:tc>
      </w:tr>
      <w:tr w:rsidR="00D77468" w:rsidTr="00D77468">
        <w:tc>
          <w:tcPr>
            <w:tcW w:w="675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Запрет на снижение зарплаты сотрудникам на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удалёнке</w:t>
            </w:r>
            <w:proofErr w:type="spellEnd"/>
          </w:p>
          <w:p w:rsidR="00D77468" w:rsidRPr="00D77468" w:rsidRDefault="00D77468" w:rsidP="00D7746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395" w:type="dxa"/>
          </w:tcPr>
          <w:p w:rsidR="00D77468" w:rsidRPr="00F5350E" w:rsidRDefault="00D77468" w:rsidP="00F53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Сотруднику нельзя снизить зарплату в связи с приемом или переводом на дистанционную работу. Такое мнение уже высказывал Минтруд, когда работодатели задавались вопросом снижения зарплат в связи с переходом на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удаленку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связи с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коронавирусом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Теперь это закон.</w:t>
            </w:r>
          </w:p>
        </w:tc>
      </w:tr>
      <w:tr w:rsidR="00D77468" w:rsidTr="00D77468">
        <w:tc>
          <w:tcPr>
            <w:tcW w:w="675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Дистанционным работникам придется оформлять и оплачивать командировки</w:t>
            </w:r>
          </w:p>
          <w:p w:rsidR="00D77468" w:rsidRPr="00D77468" w:rsidRDefault="00D77468" w:rsidP="00D7746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D77468" w:rsidRPr="00D77468" w:rsidRDefault="00D77468" w:rsidP="00F53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Если работодатель направляет дистанционного работника в другую местность, нужно оформить командировку и оплатить командировочные расходы в общем порядке. Раньше с этим возникали вопросы, поскольку место сотрудника не всегда можно было корректно определить. А значит и поездку в </w:t>
            </w: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другую местность была под вопросом</w:t>
            </w:r>
          </w:p>
        </w:tc>
      </w:tr>
      <w:tr w:rsidR="00D77468" w:rsidTr="00D77468">
        <w:tc>
          <w:tcPr>
            <w:tcW w:w="675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394" w:type="dxa"/>
          </w:tcPr>
          <w:p w:rsidR="00D77468" w:rsidRPr="00D77468" w:rsidRDefault="00D77468" w:rsidP="00D77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Перевод на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дистанционку</w:t>
            </w:r>
            <w:proofErr w:type="spellEnd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без согласия работника</w:t>
            </w:r>
          </w:p>
          <w:p w:rsidR="00D77468" w:rsidRPr="00D77468" w:rsidRDefault="00D77468" w:rsidP="00D77468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D77468" w:rsidRPr="00D77468" w:rsidRDefault="00D77468" w:rsidP="00F53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Работодатель обязан переводить сотрудников на дистанционную работу временно без их согласия, если существует угроза их жизни и здоровью. Для этого нужно принять Положение о временном переводе работников на дистанционную работу. Эту статью ввели специально под ситуацию с </w:t>
            </w:r>
            <w:proofErr w:type="spellStart"/>
            <w:r w:rsidRPr="00D7746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коронавирусом</w:t>
            </w:r>
            <w:proofErr w:type="spellEnd"/>
          </w:p>
        </w:tc>
      </w:tr>
    </w:tbl>
    <w:p w:rsidR="00D77468" w:rsidRPr="00F21C81" w:rsidRDefault="00D77468" w:rsidP="00F535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77468" w:rsidRPr="00F21C81" w:rsidSect="002B3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ans">
    <w:altName w:val="Corbel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60E53"/>
    <w:multiLevelType w:val="multilevel"/>
    <w:tmpl w:val="84A8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7C9"/>
    <w:rsid w:val="002B3969"/>
    <w:rsid w:val="003C112F"/>
    <w:rsid w:val="003F71A8"/>
    <w:rsid w:val="00430707"/>
    <w:rsid w:val="004A04D4"/>
    <w:rsid w:val="004A1610"/>
    <w:rsid w:val="0051699B"/>
    <w:rsid w:val="00650A0B"/>
    <w:rsid w:val="00661D03"/>
    <w:rsid w:val="006A07C9"/>
    <w:rsid w:val="006B4166"/>
    <w:rsid w:val="007045A4"/>
    <w:rsid w:val="00782926"/>
    <w:rsid w:val="00893448"/>
    <w:rsid w:val="008B6AC6"/>
    <w:rsid w:val="008D2989"/>
    <w:rsid w:val="00922E90"/>
    <w:rsid w:val="009E7B6B"/>
    <w:rsid w:val="00A22B0C"/>
    <w:rsid w:val="00AA5496"/>
    <w:rsid w:val="00AF0F3E"/>
    <w:rsid w:val="00CA3413"/>
    <w:rsid w:val="00D77468"/>
    <w:rsid w:val="00E1722D"/>
    <w:rsid w:val="00F04073"/>
    <w:rsid w:val="00F16DA8"/>
    <w:rsid w:val="00F21C81"/>
    <w:rsid w:val="00F43161"/>
    <w:rsid w:val="00F5350E"/>
    <w:rsid w:val="00F8328E"/>
    <w:rsid w:val="00FE04DB"/>
    <w:rsid w:val="00FF2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0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07C9"/>
    <w:rPr>
      <w:color w:val="0000FF"/>
      <w:u w:val="single"/>
    </w:rPr>
  </w:style>
  <w:style w:type="paragraph" w:customStyle="1" w:styleId="advertising">
    <w:name w:val="advertising"/>
    <w:basedOn w:val="a"/>
    <w:rsid w:val="006A0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A07C9"/>
    <w:rPr>
      <w:b/>
      <w:bCs/>
    </w:rPr>
  </w:style>
  <w:style w:type="table" w:styleId="a6">
    <w:name w:val="Table Grid"/>
    <w:basedOn w:val="a1"/>
    <w:uiPriority w:val="59"/>
    <w:rsid w:val="00FE0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NEMischenko</dc:creator>
  <cp:lastModifiedBy>NGShulga</cp:lastModifiedBy>
  <cp:revision>2</cp:revision>
  <cp:lastPrinted>2021-01-25T13:54:00Z</cp:lastPrinted>
  <dcterms:created xsi:type="dcterms:W3CDTF">2021-02-17T05:57:00Z</dcterms:created>
  <dcterms:modified xsi:type="dcterms:W3CDTF">2021-02-17T05:57:00Z</dcterms:modified>
</cp:coreProperties>
</file>